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C45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3" w:lineRule="atLeast"/>
        <w:ind w:left="0" w:right="0" w:firstLine="0"/>
        <w:jc w:val="center"/>
        <w:rPr>
          <w:rFonts w:ascii="微软雅黑" w:hAnsi="微软雅黑" w:eastAsia="微软雅黑" w:cs="微软雅黑"/>
          <w:i w:val="0"/>
          <w:iCs w:val="0"/>
          <w:caps w:val="0"/>
          <w:color w:val="auto"/>
          <w:spacing w:val="0"/>
          <w:sz w:val="36"/>
          <w:szCs w:val="36"/>
        </w:rPr>
      </w:pPr>
      <w:r>
        <w:rPr>
          <w:rFonts w:hint="eastAsia" w:ascii="微软雅黑" w:hAnsi="微软雅黑" w:eastAsia="微软雅黑" w:cs="微软雅黑"/>
          <w:i w:val="0"/>
          <w:iCs w:val="0"/>
          <w:caps w:val="0"/>
          <w:color w:val="auto"/>
          <w:spacing w:val="0"/>
          <w:kern w:val="0"/>
          <w:sz w:val="36"/>
          <w:szCs w:val="36"/>
          <w:bdr w:val="none" w:color="auto" w:sz="0" w:space="0"/>
          <w:shd w:val="clear" w:fill="FFFFFF"/>
          <w:lang w:val="en-US" w:eastAsia="zh-CN" w:bidi="ar"/>
        </w:rPr>
        <w:t>《中华人民共和国生物安全法》</w:t>
      </w:r>
    </w:p>
    <w:p w14:paraId="4881AF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bookmarkStart w:id="0" w:name="_GoBack"/>
      <w:r>
        <w:rPr>
          <w:rFonts w:hint="default" w:ascii="仿宋_GB2312" w:hAnsi="微软雅黑" w:eastAsia="仿宋_GB2312" w:cs="仿宋_GB2312"/>
          <w:i w:val="0"/>
          <w:iCs w:val="0"/>
          <w:caps w:val="0"/>
          <w:color w:val="auto"/>
          <w:spacing w:val="0"/>
          <w:sz w:val="31"/>
          <w:szCs w:val="31"/>
          <w:bdr w:val="none" w:color="auto" w:sz="0" w:space="0"/>
          <w:shd w:val="clear" w:fill="FFFFFF"/>
        </w:rPr>
        <w:t>中华人民共和国生物安全法</w:t>
      </w:r>
      <w:bookmarkEnd w:id="0"/>
      <w:r>
        <w:rPr>
          <w:rFonts w:hint="eastAsia" w:ascii="仿宋_GB2312" w:hAnsi="微软雅黑" w:eastAsia="仿宋_GB2312" w:cs="仿宋_GB2312"/>
          <w:i w:val="0"/>
          <w:iCs w:val="0"/>
          <w:caps w:val="0"/>
          <w:color w:val="auto"/>
          <w:spacing w:val="0"/>
          <w:sz w:val="31"/>
          <w:szCs w:val="31"/>
          <w:bdr w:val="none" w:color="auto" w:sz="0" w:space="0"/>
          <w:shd w:val="clear" w:fill="FFFFFF"/>
          <w:lang w:val="en-US" w:eastAsia="zh-CN"/>
        </w:rPr>
        <w:t xml:space="preserve">  </w:t>
      </w:r>
      <w:r>
        <w:rPr>
          <w:rFonts w:hint="default" w:ascii="仿宋_GB2312" w:hAnsi="微软雅黑" w:eastAsia="仿宋_GB2312" w:cs="仿宋_GB2312"/>
          <w:i w:val="0"/>
          <w:iCs w:val="0"/>
          <w:caps w:val="0"/>
          <w:color w:val="auto"/>
          <w:spacing w:val="0"/>
          <w:sz w:val="31"/>
          <w:szCs w:val="31"/>
          <w:bdr w:val="none" w:color="auto" w:sz="0" w:space="0"/>
          <w:shd w:val="clear" w:fill="FFFFFF"/>
        </w:rPr>
        <w:t>2021年4月15日起施行</w:t>
      </w:r>
    </w:p>
    <w:p w14:paraId="1E9EAD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《中华人民共和国生物安全法》由中华人民共和国第十三届全国人民代表大会常务委员会第二十二次会议于2020年10月17日通过，自2021年4月15日起施行。</w:t>
      </w:r>
    </w:p>
    <w:p w14:paraId="4046CA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BADD4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第一章</w:t>
      </w:r>
    </w:p>
    <w:p w14:paraId="50174B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总则</w:t>
      </w:r>
    </w:p>
    <w:p w14:paraId="1A56E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第一条  为了维护国家安全，防范和应对生物安全风险，保障人民生命健康，保护生物资源和生态环境，促进生物技术健康发展，推动构建人类命运共同体，实现人与自然和谐共生，制定本法。</w:t>
      </w:r>
    </w:p>
    <w:p w14:paraId="5AD303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CDF51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第二条 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14:paraId="58579C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5027E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从事下列活动，适用本法：</w:t>
      </w:r>
    </w:p>
    <w:p w14:paraId="50A923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（一）防控重大新发突发传染病、动植物疫情；</w:t>
      </w:r>
    </w:p>
    <w:p w14:paraId="4D92E3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（二）生物技术研究、开发与应用；</w:t>
      </w:r>
    </w:p>
    <w:p w14:paraId="348954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（三）病原微生物实验室生物安全管理；</w:t>
      </w:r>
    </w:p>
    <w:p w14:paraId="23DDE4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（四）人类遗传资源与生物资源安全管理；</w:t>
      </w:r>
    </w:p>
    <w:p w14:paraId="3347A8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（五）防范外来物种入侵与保护生物多样性；</w:t>
      </w:r>
    </w:p>
    <w:p w14:paraId="0DAC4B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（六）应对微生物耐药；</w:t>
      </w:r>
    </w:p>
    <w:p w14:paraId="02AD04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（七）防范生物恐怖袭击与防御生物武器威胁；</w:t>
      </w:r>
    </w:p>
    <w:p w14:paraId="42BC6C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（八）其他与生物安全相关的活动。</w:t>
      </w:r>
    </w:p>
    <w:p w14:paraId="727398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15453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第三条  生物安全是国家安全的重要组成部分。维护生物安全应当贯彻总体国家安全观，统筹发展和安全，坚持以人为本、风险预防、分类管理、协同配合的原则。</w:t>
      </w:r>
    </w:p>
    <w:p w14:paraId="236C3A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EB1E1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第四条  坚持中国共产党对国家生物安全工作的领导，建立健全国家生物安全领导体制，加强国家生物安全风险防控和治理体系建设，提高国家生物安全治理能力。</w:t>
      </w:r>
    </w:p>
    <w:p w14:paraId="739834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D7D01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第五条  国家鼓励生物科技创新，加强生物安全基础设施和生物科技人才队伍建设，支持生物产业发展，以创新驱动提升生物科技水平，增强生物安全保障能力。</w:t>
      </w:r>
    </w:p>
    <w:p w14:paraId="0A4BF3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052F2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14:paraId="5BFAA1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ABC75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第七条  各级人民政府及其有关部门应当加强生物安全法律法规和生物安全知识宣传普及工作，引导基层群众性自治组织、社会组织开展生物安全法律法规和生物安全知识宣传，促进全社会生物安全意识的提升。</w:t>
      </w:r>
    </w:p>
    <w:p w14:paraId="5ECD34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3C01B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相关科研院校、医疗机构以及其他企业事业单位应当将生物安全法律法规和生物安全知识纳入教育培训内容，加强学生、从业人员生物安全意识和伦理意识的培养。</w:t>
      </w:r>
    </w:p>
    <w:p w14:paraId="7BFC24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77589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新闻媒体应当开展生物安全法律法规和生物安全知识公益宣传，对生物安全违法行为进行舆论监督，增强公众维护生物安全的社会责任意识。</w:t>
      </w:r>
    </w:p>
    <w:p w14:paraId="35BD83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D00A8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第八条  任何单位和个人不得危害生物安全。</w:t>
      </w:r>
    </w:p>
    <w:p w14:paraId="166BDC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178D6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任何单位和个人有权举报危害生物安全的行为；接到举报的部门应当及时依法处理。</w:t>
      </w:r>
    </w:p>
    <w:p w14:paraId="4CCEB8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9408A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第九条  对在生物安全工作中做出突出贡献的单位和个人，县级以上人民政府及其有关部门按照国家规定予以表彰和奖励。</w:t>
      </w:r>
    </w:p>
    <w:p w14:paraId="6F856C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A7923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第二章</w:t>
      </w:r>
    </w:p>
    <w:p w14:paraId="72956F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生物安全风险防控体制</w:t>
      </w:r>
    </w:p>
    <w:p w14:paraId="29A6EF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第十条  中央国家安全领导机构负责国家生物安全工作的决策和议事协调，研究制定、指导实施国家生物安全战略和有关重大方针政策，统筹协调国家生物安全的重大事项和重要工作，建立国家生物安全工作协调机制。</w:t>
      </w:r>
    </w:p>
    <w:p w14:paraId="334AA4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AEC0C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省、自治区、直辖市建立生物安全工作协调机制，组织协调、督促推进本行政区域内生物安全相关工作。</w:t>
      </w:r>
    </w:p>
    <w:p w14:paraId="233964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A870D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第十一条  国家生物安全工作协调机制由国务院卫生健康、农业农村、科学技术、外交等主管部门和有关军事机关组成，分析研判国家生物安全形势，组织协调、督促推进国家生物安全相关工作。国家生物安全工作协调机制设立办公室，负责协调机制的日常工作。</w:t>
      </w:r>
    </w:p>
    <w:p w14:paraId="52451B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0C9B9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国家生物安全工作协调机制成员单位和国务院其他有关部门根据职责分工，负责生物安全相关工作。</w:t>
      </w:r>
    </w:p>
    <w:p w14:paraId="634937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C886A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第十二条  国家生物安全工作协调机制设立专家委员会，为国家生物安全战略研究、政策制定及实施提供决策咨询。</w:t>
      </w:r>
    </w:p>
    <w:p w14:paraId="3A9AC7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A7843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国务院有关部门组织建立相关领域、行业的生物安全技术咨询专家委员会，为生物安全工作提供咨询、评估、论证等技术支撑。</w:t>
      </w:r>
    </w:p>
    <w:p w14:paraId="0E3CFF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56E13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第十三条  地方各级人民政府对本行政区域内生物安全工作负责。</w:t>
      </w:r>
    </w:p>
    <w:p w14:paraId="29EB64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8A4ED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县级以上地方人民政府有关部门根据职责分工，负责生物安全相关工作。</w:t>
      </w:r>
    </w:p>
    <w:p w14:paraId="1B80B5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4C98D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基层群众性自治组织应当协助地方人民政府以及有关部门做好生物安全风险防控、应急处置和宣传教育等工作。</w:t>
      </w:r>
    </w:p>
    <w:p w14:paraId="70BA7F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E701E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有关单位和个人应当配合做好生物安全风险防控和应急处置等工作。</w:t>
      </w:r>
    </w:p>
    <w:p w14:paraId="4424C3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A19A8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第十四条  国家建立生物安全风险监测预警制度。国家生物安全工作协调机制组织建立国家生物安全风险监测预警体系，提高生物安全风险识别和分析能力。</w:t>
      </w:r>
    </w:p>
    <w:p w14:paraId="3025CB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8F2C0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第十五条  国家建立生物安全风险调查评估制度。国家生物安全工作协调机制应当根据风险监测的数据、资料等信息，定期组织开展生物安全风险调查评估。</w:t>
      </w:r>
    </w:p>
    <w:p w14:paraId="3E4B6C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9526D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有下列情形之一的，有关部门应当及时开展生物安全风险调查评估，依法采取必要的风险防控措施：</w:t>
      </w:r>
    </w:p>
    <w:p w14:paraId="3B9622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（一）通过风险监测或者接到举报发现可能存在生物安全风险；</w:t>
      </w:r>
    </w:p>
    <w:p w14:paraId="42661C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（二）为确定监督管理的重点领域、重点项目，制定、调整生物安全相关名录或者清单；</w:t>
      </w:r>
    </w:p>
    <w:p w14:paraId="693DBF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（三）发生重大新发突发传染病、动植物疫情等危害生物安全的事件；</w:t>
      </w:r>
    </w:p>
    <w:p w14:paraId="69694D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（四）需要调查评估的其他情形。</w:t>
      </w:r>
    </w:p>
    <w:p w14:paraId="2CDD06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1F82C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第十六条  国家建立生物安全信息共享制度。国家生物安全工作协调机制组织建立统一的国家生物安全信息平台，有关部门应当将生物安全数据、资料等信息汇交国家生物安全信息平台，实现信息共享。</w:t>
      </w:r>
    </w:p>
    <w:p w14:paraId="141832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4575F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第十七条 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14:paraId="7CFAAF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89B8F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任何单位和个人不得编造、散布虚假的生物安全信息。</w:t>
      </w:r>
    </w:p>
    <w:p w14:paraId="07866D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F0AA0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第十八条  国家建立生物安全名录和清单制度。国务院及其有关部门根据生物安全工作需要，对涉及生物安全的材料、设备、技术、活动、重要生物资源数据、传染病、动植物疫病、外来入侵物种等制定、公布名录或者清单，并动态调整。</w:t>
      </w:r>
    </w:p>
    <w:p w14:paraId="6E7D52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66219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第十九条  国家建立生物安全标准制度。国务院标准化主管部门和国务院其他有关部门根据职责分工，制定和完善生物安全领域相关标准。</w:t>
      </w:r>
    </w:p>
    <w:p w14:paraId="68CB33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23B3E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国家生物安全工作协调机制组织有关部门加强不同领域生物安全标准的协调和衔接，建立和完善生物安全标准体系。</w:t>
      </w:r>
    </w:p>
    <w:p w14:paraId="4B6D4B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779F1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第二十条  国家建立生物安全审查制度。对影响或者可能影响国家安全的生物领域重大事项和活动，由国务院有关部门进行生物安全审查，有效防范和化解生物安全风险。</w:t>
      </w:r>
    </w:p>
    <w:p w14:paraId="75C85C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866D7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第二十一条  国家建立统一领导、协同联动、有序高效的生物安全应急制度。</w:t>
      </w:r>
    </w:p>
    <w:p w14:paraId="3536AF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4A7DA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国务院有关部门应当组织制定相关领域、行业生物安全事件应急预案，根据应急预案和统一部署开展应急演练、应急处置、应急救援和事后恢复等工作。</w:t>
      </w:r>
    </w:p>
    <w:p w14:paraId="282A75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79942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14:paraId="6BF986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1B0A4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中国人民解放军、中国人民武装警察部队按照中央军事委员会的命令，依法参加生物安全事件应急处置和应急救援工作。</w:t>
      </w:r>
    </w:p>
    <w:p w14:paraId="06AAF0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02EA2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第二十二条  国家建立生物安全事件调查溯源制度。发生重大新发突发传染病、动植物疫情和不明原因的生物安全事件，国家生物安全工作协调机制应当组织开展调查溯源，确定事件性质，全面评估事件影响，提出意见建议。</w:t>
      </w:r>
    </w:p>
    <w:p w14:paraId="1D3DB9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CA17D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第二十三条  国家建立首次进境或者暂停后恢复进境的动植物、动植物产品、高风险生物因子国家准入制度。</w:t>
      </w:r>
    </w:p>
    <w:p w14:paraId="729EE6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13ADB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进出境的人员、运输工具、集装箱、货物、物品、包装物和国际航行船舶压舱水排放等应当符合我国生物安全管理要求。</w:t>
      </w:r>
    </w:p>
    <w:p w14:paraId="0BC413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684F9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海关对发现的进出境和过境生物安全风险，应当依法处置。经评估为生物安全高风险的人员、运输工具、货物、物品等，应当从指定的国境口岸进境，并采取严格的风险防控措施。</w:t>
      </w:r>
    </w:p>
    <w:p w14:paraId="55CAE9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93188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第二十四条 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14:paraId="6E683D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092231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第二十五条  县级以上人民政府有关部门应当依法开展生物安全监督检查工作，被检查单位和个人应当配合，如实说明情况，提供资料，不得拒绝、阻挠。</w:t>
      </w:r>
    </w:p>
    <w:p w14:paraId="7D1CC8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BF9FA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涉及专业技术要求较高、执法业务难度较大的监督检查工作，应当有生物安全专业技术人员参加。</w:t>
      </w:r>
    </w:p>
    <w:p w14:paraId="72B2CE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8C010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第二十六条  县级以上人民政府有关部门实施生物安全监督检查，可以依法采取下列措施：</w:t>
      </w:r>
    </w:p>
    <w:p w14:paraId="30E1B0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（一）进入被检查单位、地点或者涉嫌实施生物安全违法行为的场所进行现场监测、勘查、检查或者核查；</w:t>
      </w:r>
    </w:p>
    <w:p w14:paraId="0E918B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（二）向有关单位和个人了解情况；</w:t>
      </w:r>
    </w:p>
    <w:p w14:paraId="14D92F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（三）查阅、复制有关文件、资料、档案、记录、凭证等；</w:t>
      </w:r>
    </w:p>
    <w:p w14:paraId="49297D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（四）查封涉嫌实施生物安全违法行为的场所、设施；</w:t>
      </w:r>
    </w:p>
    <w:p w14:paraId="727655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（五）扣押涉嫌实施生物安全违法行为的工具、设备以及相关物品；</w:t>
      </w:r>
    </w:p>
    <w:p w14:paraId="60E9200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（六）法律法规规定的其他措施。</w:t>
      </w:r>
    </w:p>
    <w:p w14:paraId="555D00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E383E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有关单位和个人的生物安全违法信息应当依法纳入全国信用信息共享平台。</w:t>
      </w:r>
    </w:p>
    <w:p w14:paraId="328A79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D8334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第三章</w:t>
      </w:r>
    </w:p>
    <w:p w14:paraId="0966E4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防控重大新发突发传染病、动植物疫情</w:t>
      </w:r>
    </w:p>
    <w:p w14:paraId="74837D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第二十七条 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14:paraId="69A923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391AE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第二十八条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14:paraId="121FCC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AEEEC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国务院有关部门、县级以上地方人民政府及其有关部门应当根据预测和职责权限及时发布预警，并采取相应的防控措施。</w:t>
      </w:r>
    </w:p>
    <w:p w14:paraId="271053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3B4FF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第二十九条  任何单位和个人发现传染病、动植物疫病的，应当及时向医疗机构、有关专业机构或者部门报告。</w:t>
      </w:r>
    </w:p>
    <w:p w14:paraId="43494E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DB399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医疗机构、专业机构及其工作人员发现传染病、动植物疫病或者不明原因的聚集性疾病的，应当及时报告，并采取保护性措施。</w:t>
      </w:r>
    </w:p>
    <w:p w14:paraId="5CB851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0DDD0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依法应当报告的，任何单位和个人不得瞒报、谎报、缓报、漏报，不得授意他人瞒报、谎报、缓报，不得阻碍他人报告。</w:t>
      </w:r>
    </w:p>
    <w:p w14:paraId="4F8800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526C6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第三十条　国家建立重大新发突发传染病、动植物疫情联防联控机制。</w:t>
      </w:r>
    </w:p>
    <w:p w14:paraId="1FE8A5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FBA98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发生重大新发突发传染病、动植物疫情，应当依照有关法律法规和应急预案的规定及时采取控制措施；国务院卫生健康、农业农村、林业草原主管部门应当立即组织疫情会商研判，将会商研判结论向中央国家安全领导机构和国务院报告，并通报国家生物安全工作协调机制其他成员单位和国务院其他有关部门。</w:t>
      </w:r>
    </w:p>
    <w:p w14:paraId="7AD093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5CC2D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发生重大新发突发传染病、动植物疫情，地方各级人民政府统一履行本行政区域内疫情防控职责，加强组织领导，开展群防群控、医疗救治，动员和鼓励社会力量依法有序参与疫情防控工作。</w:t>
      </w:r>
    </w:p>
    <w:p w14:paraId="3DB616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A986A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第三十一条　国家加强国境、口岸传染病和动植物疫情联合防控能力建设，建立传染病、动植物疫情防控国际合作网络，尽早发现、控制重大新发突发传染病、动植物疫情。</w:t>
      </w:r>
    </w:p>
    <w:p w14:paraId="632E58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2BF3C5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第三十二条　国家保护野生动物，加强动物防疫，防止动物源性传染病传播。</w:t>
      </w:r>
    </w:p>
    <w:p w14:paraId="66B17D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57498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第三十三条　国家加强对抗生素药物等抗微生物药物使用和残留的管理，支持应对微生物耐药的基础研究和科技攻关。</w:t>
      </w:r>
    </w:p>
    <w:p w14:paraId="2F0D5C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B1F6F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14:paraId="2294BA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E03E7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国务院卫生健康、农业农村、林业草原、生态环境等主管部门和药品监督管理部门应当根据职责分工，评估抗微生物药物残留对人体健康、环境的危害，建立抗微生物药物污染物指标评价体系。</w:t>
      </w:r>
    </w:p>
    <w:p w14:paraId="7D35DF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A8A93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第四章</w:t>
      </w:r>
    </w:p>
    <w:p w14:paraId="3B63F7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生物技术研究、开发与应用安全</w:t>
      </w:r>
    </w:p>
    <w:p w14:paraId="7B1A14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第三十四条　国家加强对生物技术研究、开发与应用活动的安全管理，禁止从事危及公众健康、损害生物资源、破坏生态系统和生物多样性等危害生物安全的生物技术研究、开发与应用活动。</w:t>
      </w:r>
    </w:p>
    <w:p w14:paraId="137CD4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80AEF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从事生物技术研究、开发与应用活动，应当符合伦理原则。</w:t>
      </w:r>
    </w:p>
    <w:p w14:paraId="3802EB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1B2D3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第三十五条　从事生物技术研究、开发与应用活动的单位应当对本单位生物技术研究、开发与应用的安全负责，采取生物安全风险防控措施，制定生物安全培训、跟踪检查、定期报告等工作制度，强化过程管理。</w:t>
      </w:r>
    </w:p>
    <w:p w14:paraId="5F77DE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78997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第三十六条　国家对生物技术研究、开发活动实行分类管理。根据对公众健康、工业农业、生态环境等造成危害的风险程度，将生物技术研究、开发活动分为高风险、中风险、低风险三类。</w:t>
      </w:r>
    </w:p>
    <w:p w14:paraId="6E17C6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FD7CD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生物技术研究、开发活动风险分类标准及名录由国务院科学技术、卫生健康、农业农村等主管部门根据职责分工，会同国务院其他有关部门制定、调整并公布。</w:t>
      </w:r>
    </w:p>
    <w:p w14:paraId="20B9AF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AF992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第三十七条　从事生物技术研究、开发活动，应当遵守国家生物技术研究开发安全管理规范。</w:t>
      </w:r>
    </w:p>
    <w:p w14:paraId="1F383E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CB181C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从事生物技术研究、开发活动，应当进行风险类别判断，密切关注风险变化，及时采取应对措施。</w:t>
      </w:r>
    </w:p>
    <w:p w14:paraId="292055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9E410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第三十八条  从事高风险、中风险生物技术研究、开发活动，应当由在我国境内依法成立的法人组织进行，并依法取得批准或者进行备案。</w:t>
      </w:r>
    </w:p>
    <w:p w14:paraId="770325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F0A90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从事高风险、中风险生物技术研究、开发活动，应当进行风险评估，制定风险防控计划和生物安全事件应急预案，降低研究、开发活动实施的风险。</w:t>
      </w:r>
    </w:p>
    <w:p w14:paraId="71B6AF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841C12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第三十九条  国家对涉及生物安全的重要设备和特殊生物因子实行追溯管理。购买或者引进列入管控清单的重要设备和特殊生物因子，应当进行登记，确保可追溯，并报国务院有关部门备案。</w:t>
      </w:r>
    </w:p>
    <w:p w14:paraId="5700C8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2E7F6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个人不得购买或者持有列入管控清单的重要设备和特殊生物因子。</w:t>
      </w:r>
    </w:p>
    <w:p w14:paraId="3D0ECB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B2D41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第四十条  从事生物医学新技术临床研究，应当通过伦理审查，并在具备相应条件的医疗机构内进行；进行人体临床研究操作的，应当由符合相应条件的卫生专业技术人员执行。</w:t>
      </w:r>
    </w:p>
    <w:p w14:paraId="483DD9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00137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第四十一条  国务院有关部门依法对生物技术应用活动进行跟踪评估，发现存在生物安全风险的，应当及时采取有效补救和管控措施。</w:t>
      </w:r>
    </w:p>
    <w:p w14:paraId="4C448D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521DA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第五章</w:t>
      </w:r>
    </w:p>
    <w:p w14:paraId="589376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病原微生物实验室生物安全</w:t>
      </w:r>
    </w:p>
    <w:p w14:paraId="7A1D37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第四十二条  国家加强对病原微生物实验室生物安全的管理，制定统一的实验室生物安全标准。病原微生物实验室应当符合生物安全国家标准和要求。</w:t>
      </w:r>
    </w:p>
    <w:p w14:paraId="099C0A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15897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从事病原微生物实验活动，应当严格遵守有关国家标准和实验室技术规范、操作规程，采取安全防范措施。</w:t>
      </w:r>
    </w:p>
    <w:p w14:paraId="37709D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78492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第四十三条  国家根据病原微生物的传染性、感染后对人和动物的个体或者群体的危害程度，对病原微生物实行分类管理。</w:t>
      </w:r>
    </w:p>
    <w:p w14:paraId="75F192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B0236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从事高致病性或者疑似高致病性病原微生物样本采集、保藏、运输活动，应当具备相应条件，符合生物安全管理规范。具体办法由国务院卫生健康、农业农村主管部门制定。</w:t>
      </w:r>
    </w:p>
    <w:p w14:paraId="5AC862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2279F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第四十四条  设立病原微生物实验室，应当依法取得批准或者进行备案。</w:t>
      </w:r>
    </w:p>
    <w:p w14:paraId="7C2725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450A6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个人不得设立病原微生物实验室或者从事病原微生物实验活动。</w:t>
      </w:r>
    </w:p>
    <w:p w14:paraId="52C700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C5191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第四十五条  国家根据对病原微生物的生物安全防护水平，对病原微生物实验室实行分等级管理。</w:t>
      </w:r>
    </w:p>
    <w:p w14:paraId="6B5635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71F56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从事病原微生物实验活动应当在相应等级的实验室进行。低等级病原微生物实验室不得从事国家病原微生物目录规定应当在高等级病原微生物实验室进行的病原微生物实验活动。</w:t>
      </w:r>
    </w:p>
    <w:p w14:paraId="49EB59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DFA8D1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第四十六条  高等级病原微生物实验室从事高致病性或者疑似高致病性病原微生物实验活动，应当经省级以上人民政府卫生健康或者农业农村主管部门批准，并将实验活动情况向批准部门报告。</w:t>
      </w:r>
    </w:p>
    <w:p w14:paraId="5F9590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87CA1A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对我国尚未发现或者已经宣布消灭的病原微生物，未经批准不得从事相关实验活动。</w:t>
      </w:r>
    </w:p>
    <w:p w14:paraId="42A9E7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C4E86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第四十七条  病原微生物实验室应当采取措施，加强对实验动物的管理，防止实验动物逃逸，对使用后的实验动物按照国家规定进行无害化处理，实现实验动物可追溯。禁止将使用后的实验动物流入市场。</w:t>
      </w:r>
    </w:p>
    <w:p w14:paraId="0D350F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76CC7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病原微生物实验室应当加强对实验活动废弃物的管理，依法对废水、废气以及其他废弃物进行处置，采取措施防止污染。</w:t>
      </w:r>
    </w:p>
    <w:p w14:paraId="4A2649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D9ACA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第四十八条  病原微生物实验室的设立单位负责实验室的生物安全管理，制定科学、严格的管理制度，定期对有关生物安全规定的落实情况进行检查，对实验室设施、设备、材料等进行检查、维护和更新，确保其符合国家标准。</w:t>
      </w:r>
    </w:p>
    <w:p w14:paraId="1C9DCA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C1187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病原微生物实验室设立单位的法定代表人和实验室负责人对实验室的生物安全负责。</w:t>
      </w:r>
    </w:p>
    <w:p w14:paraId="0F050EB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C05F9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第四十九条  病原微生物实验室的设立单位应当建立和完善安全保卫制度，采取安全保卫措施，保障实验室及其病原微生物的安全。</w:t>
      </w:r>
    </w:p>
    <w:p w14:paraId="16CA1D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388BC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国家加强对高等级病原微生物实验室的安全保卫。高等级病原微生物实验室应当接受公安机关等部门有关实验室安全保卫工作的监督指导，严防高致病性病原微生物泄漏、丢失和被盗、被抢。</w:t>
      </w:r>
    </w:p>
    <w:p w14:paraId="26E58C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0BD7B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国家建立高等级病原微生物实验室人员进入审核制度。进入高等级病原微生物实验室的人员应当经实验室负责人批准。对可能影响实验室生物安全的，不予批准；对批准进入的，应当采取安全保障措施。</w:t>
      </w:r>
    </w:p>
    <w:p w14:paraId="03A6EC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82AD3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第五十条 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14:paraId="356202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E68EF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第五十一条  病原微生物实验室所在地省级人民政府及其卫生健康主管部门应当加强实验室所在地感染性疾病医疗资源配置，提高感染性疾病医疗救治能力。</w:t>
      </w:r>
    </w:p>
    <w:p w14:paraId="6D0A8B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BCF79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第五十二条  企业对涉及病原微生物操作的生产车间的生物安全管理，依照有关病原微生物实验室的规定和其他生物安全管理规范进行。</w:t>
      </w:r>
    </w:p>
    <w:p w14:paraId="420FBB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A9409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涉及生物毒素、植物有害生物及其他生物因子操作的生物安全实验室的建设和管理，参照有关病原微生物实验室的规定执行。</w:t>
      </w:r>
    </w:p>
    <w:p w14:paraId="565B319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B69BD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第六章</w:t>
      </w:r>
    </w:p>
    <w:p w14:paraId="545ACD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人类遗传资源与生物资源安全</w:t>
      </w:r>
    </w:p>
    <w:p w14:paraId="096B8E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第五十三条  国家加强对我国人类遗传资源和生物资源采集、保藏、利用、对外提供等活动的管理和监督，保障人类遗传资源和生物资源安全。</w:t>
      </w:r>
    </w:p>
    <w:p w14:paraId="1AB6D5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6203B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国家对我国人类遗传资源和生物资源享有主权。</w:t>
      </w:r>
    </w:p>
    <w:p w14:paraId="677D21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D9CCB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第五十四条  国家开展人类遗传资源和生物资源调查。</w:t>
      </w:r>
    </w:p>
    <w:p w14:paraId="2D5C88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0DB52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国务院科学技术主管部门组织开展我国人类遗传资源调查，制定重要遗传家系和特定地区人类遗传资源申报登记办法。</w:t>
      </w:r>
    </w:p>
    <w:p w14:paraId="17EDB7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0F17D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国务院科学技术、自然资源、生态环境、卫生健康、农业农村、林业草原、中医药主管部门根据职责分工，组织开展生物资源调查，制定重要生物资源申报登记办法。</w:t>
      </w:r>
    </w:p>
    <w:p w14:paraId="0A9F14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FF618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第五十五条  采集、保藏、利用、对外提供我国人类遗传资源，应当符合伦理原则，不得危害公众健康、国家安全和社会公共利益。</w:t>
      </w:r>
    </w:p>
    <w:p w14:paraId="11592B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26BD6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第五十六条  从事下列活动，应当经国务院科学技术主管部门批准：</w:t>
      </w:r>
    </w:p>
    <w:p w14:paraId="7E756B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（一）采集我国重要遗传家系、特定地区人类遗传资源或者采集国务院科学技术主管部门规定的种类、数量的人类遗传资源；</w:t>
      </w:r>
    </w:p>
    <w:p w14:paraId="49D133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（二）保藏我国人类遗传资源；</w:t>
      </w:r>
    </w:p>
    <w:p w14:paraId="0499F3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（三）利用我国人类遗传资源开展国际科学研究合作；</w:t>
      </w:r>
    </w:p>
    <w:p w14:paraId="3A90DA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（四）将我国人类遗传资源材料运送、邮寄、携带出境。</w:t>
      </w:r>
    </w:p>
    <w:p w14:paraId="0AB17C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C84A7C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前款规定不包括以临床诊疗、采供血服务、查处违法犯罪、兴奋剂检测和殡葬等为目的采集、保藏人类遗传资源及开展的相关活动。</w:t>
      </w:r>
    </w:p>
    <w:p w14:paraId="14864D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30AF8C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14:paraId="52E413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DE4BD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境外组织、个人及其设立或者实际控制的机构不得在我国境内采集、保藏我国人类遗传资源，不得向境外提供我国人类遗传资源。</w:t>
      </w:r>
    </w:p>
    <w:p w14:paraId="175492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9EED8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第五十七条  将我国人类遗传资源信息向境外组织、个人及其设立或者实际控制的机构提供或者开放使用的，应当向国务院科学技术主管部门事先报告并提交信息备份。</w:t>
      </w:r>
    </w:p>
    <w:p w14:paraId="7748D7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6C85F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第五十八条  采集、保藏、利用、运输出境我国珍贵、濒危、特有物种及其可用于再生或者繁殖传代的个体、器官、组织、细胞、基因等遗传资源，应当遵守有关法律法规。</w:t>
      </w:r>
    </w:p>
    <w:p w14:paraId="7A468F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F532F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境外组织、个人及其设立或者实际控制的机构获取和利用我国生物资源，应当依法取得批准。</w:t>
      </w:r>
    </w:p>
    <w:p w14:paraId="2760BE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2E0C6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第五十九条  利用我国生物资源开展国际科学研究合作，应当依法取得批准。</w:t>
      </w:r>
    </w:p>
    <w:p w14:paraId="657948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A07A9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利用我国人类遗传资源和生物资源开展国际科学研究合作，应当保证中方单位及其研究人员全过程、实质性地参与研究，依法分享相关权益。</w:t>
      </w:r>
    </w:p>
    <w:p w14:paraId="56DFBF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D9ED8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第六十条  国家加强对外来物种入侵的防范和应对，保护生物多样性。国务院农业农村主管部门会同国务院其他有关部门制定外来入侵物种名录和管理办法。</w:t>
      </w:r>
    </w:p>
    <w:p w14:paraId="07528B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743EA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国务院有关部门根据职责分工，加强对外来入侵物种的调查、监测、预警、控制、评估、清除以及生态修复等工作。</w:t>
      </w:r>
    </w:p>
    <w:p w14:paraId="3CF45E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6289B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任何单位和个人未经批准，不得擅自引进、释放或者丢弃外来物种。</w:t>
      </w:r>
    </w:p>
    <w:p w14:paraId="03781C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52D889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第七章</w:t>
      </w:r>
    </w:p>
    <w:p w14:paraId="4DE17D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防范生物恐怖与生物武器威胁</w:t>
      </w:r>
    </w:p>
    <w:p w14:paraId="75B3EE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第六十一条  国家采取一切必要措施防范生物恐怖与生物武器威胁。</w:t>
      </w:r>
    </w:p>
    <w:p w14:paraId="4EAE67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BC1CF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禁止开发、制造或者以其他方式获取、储存、持有和使用生物武器。</w:t>
      </w:r>
    </w:p>
    <w:p w14:paraId="12482A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0F1AFA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禁止以任何方式唆使、资助、协助他人开发、制造或者以其他方式获取生物武器。</w:t>
      </w:r>
    </w:p>
    <w:p w14:paraId="603005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70C9F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第六十二条  国务院有关部门制定、修改、公布可被用于生物恐怖活动、制造生物武器的生物体、生物毒素、设备或者技术清单，加强监管，防止其被用于制造生物武器或者恐怖目的。</w:t>
      </w:r>
    </w:p>
    <w:p w14:paraId="5DC7D2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CB53F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第六十三条  国务院有关部门和有关军事机关根据职责分工，加强对可被用于生物恐怖活动、制造生物武器的生物体、生物毒素、设备或者技术进出境、进出口、获取、制造、转移和投放等活动的监测、调查，采取必要的防范和处置措施。</w:t>
      </w:r>
    </w:p>
    <w:p w14:paraId="314ECE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4111D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第六十四条  国务院有关部门、省级人民政府及其有关部门负责组织遭受生物恐怖袭击、生物武器攻击后的人员救治与安置、环境消毒、生态修复、安全监测和社会秩序恢复等工作。</w:t>
      </w:r>
    </w:p>
    <w:p w14:paraId="729DDF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60F96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14:paraId="5C576A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D13235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第六十五条  国家组织开展对我国境内战争遗留生物武器及其危害结果、潜在影响的调查。</w:t>
      </w:r>
    </w:p>
    <w:p w14:paraId="357791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5FA65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国家组织建设存放和处理战争遗留生物武器设施，保障对战争遗留生物武器的安全处置。</w:t>
      </w:r>
    </w:p>
    <w:p w14:paraId="13E0E9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BB1D1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第八章</w:t>
      </w:r>
    </w:p>
    <w:p w14:paraId="5CCB36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生物安全能力建设</w:t>
      </w:r>
    </w:p>
    <w:p w14:paraId="5340F1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第六十六条  国家制定生物安全事业发展规划，加强生物安全能力建设，提高应对生物安全事件的能力和水平。</w:t>
      </w:r>
    </w:p>
    <w:p w14:paraId="01A80B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58645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县级以上人民政府应当支持生物安全事业发展，按照事权划分，将支持下列生物安全事业发展的相关支出列入政府预算：</w:t>
      </w:r>
    </w:p>
    <w:p w14:paraId="5AF1FE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（一）监测网络的构建和运行；</w:t>
      </w:r>
    </w:p>
    <w:p w14:paraId="112545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（二）应急处置和防控物资的储备；</w:t>
      </w:r>
    </w:p>
    <w:p w14:paraId="1A88A1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（三）关键基础设施的建设和运行；</w:t>
      </w:r>
    </w:p>
    <w:p w14:paraId="1D7A80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（四）关键技术和产品的研究、开发；</w:t>
      </w:r>
    </w:p>
    <w:p w14:paraId="2AED9D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（五）人类遗传资源和生物资源的调查、保藏；</w:t>
      </w:r>
    </w:p>
    <w:p w14:paraId="4AE8CC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（六）法律法规规定的其他重要生物安全事业。</w:t>
      </w:r>
    </w:p>
    <w:p w14:paraId="6E3C858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DD5D3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第六十七条 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14:paraId="6662A6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FD898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第六十八条  国家统筹布局全国生物安全基础设施建设。国务院有关部门根据职责分工，加快建设生物信息、人类遗传资源保藏、菌（毒）种保藏、动植物遗传资源保藏、高等级病原微生物实验室等方面的生物安全国家战略资源平台，建立共享利用机制，为生物安全科技创新提供战略保障和支撑。</w:t>
      </w:r>
    </w:p>
    <w:p w14:paraId="4668B1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C629C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第六十九条  国务院有关部门根据职责分工，加强生物基础科学研究人才和生物领域专业技术人才培养，推动生物基础科学学科建设和科学研究。</w:t>
      </w:r>
    </w:p>
    <w:p w14:paraId="35A4BB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85051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国家生物安全基础设施重要岗位的从业人员应当具备符合要求的资格，相关信息应当向国务院有关部门备案，并接受岗位培训。</w:t>
      </w:r>
    </w:p>
    <w:p w14:paraId="392575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FFDC4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第七十条  国家加强重大新发突发传染病、动植物疫情等生物安全风险防控的物资储备。</w:t>
      </w:r>
    </w:p>
    <w:p w14:paraId="3EB56A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26C4F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国家加强生物安全应急药品、装备等物资的研究、开发和技术储备。国务院有关部门根据职责分工，落实生物安全应急药品、装备等物资研究、开发和技术储备的相关措施。</w:t>
      </w:r>
    </w:p>
    <w:p w14:paraId="13C109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8872C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14:paraId="391BE0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1E26E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第七十一条  国家对从事高致病性病原微生物实验活动、生物安全事件现场处置等高风险生物安全工作的人员，提供有效的防护措施和医疗保障。</w:t>
      </w:r>
    </w:p>
    <w:p w14:paraId="5B648F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174A2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第九章</w:t>
      </w:r>
    </w:p>
    <w:p w14:paraId="250181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法律责任</w:t>
      </w:r>
    </w:p>
    <w:p w14:paraId="69ACC6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第七十二条  违反本法规定，履行生物安全管理职责的工作人员在生物安全工作中滥用职权、玩忽职守、徇私舞弊或者有其他违法行为的，依法给予处分。</w:t>
      </w:r>
    </w:p>
    <w:p w14:paraId="519E22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0C8329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14:paraId="65CE2A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A69E7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违反本法规定，编造、散布虚假的生物安全信息，构成违反治安管理行为的，由公安机关依法给予治安管理处罚。</w:t>
      </w:r>
    </w:p>
    <w:p w14:paraId="06683A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087DD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 </w:t>
      </w:r>
    </w:p>
    <w:p w14:paraId="7B6EB2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BDFE3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14:paraId="0A1F8C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04DE62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04D72D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4A752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第七十七条 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14:paraId="577C3B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2305E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第七十八条  违反本法规定，有下列行为之一的，由县级以上人民政府有关部门根据职责分工，责令改正，没收违法所得，给予警告，可以并处十万元以上一百万元以下的罚款：</w:t>
      </w:r>
    </w:p>
    <w:p w14:paraId="72E00A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（一）购买或者引进列入管控清单的重要设备、特殊生物因子未进行登记，或者未报国务院有关部门备案；</w:t>
      </w:r>
    </w:p>
    <w:p w14:paraId="5122A98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（二）个人购买或者持有列入管控清单的重要设备或者特殊生物因子；</w:t>
      </w:r>
    </w:p>
    <w:p w14:paraId="57A582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（三）个人设立病原微生物实验室或者从事病原微生物实验活动；</w:t>
      </w:r>
    </w:p>
    <w:p w14:paraId="5E7205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（四）未经实验室负责人批准进入高等级病原微生物实验室。</w:t>
      </w:r>
    </w:p>
    <w:p w14:paraId="6E6DD8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C074C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第七十九条 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14:paraId="75B2E1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E1DF0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第八十条 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14:paraId="323D21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FA4D2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第八十一条  违反本法规定，未经批准，擅自引进外来物种的，由县级以上人民政府有关部门根据职责分工，没收引进的外来物种，并处五万元以上二十五万元以下的罚款。</w:t>
      </w:r>
    </w:p>
    <w:p w14:paraId="6B7406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65DD9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违反本法规定，未经批准，擅自释放或者丢弃外来物种的，由县级以上人民政府有关部门根据职责分工，责令限期捕回、找回释放或者丢弃的外来物种，处一万元以上五万元以下的罚款。</w:t>
      </w:r>
    </w:p>
    <w:p w14:paraId="0F3C39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14E7B6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第八十二条  违反本法规定，构成犯罪的，依法追究刑事责任；造成人身、财产或者其他损害的，依法承担民事责任。</w:t>
      </w:r>
    </w:p>
    <w:p w14:paraId="59D8AE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47FFA6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第八十三条  违反本法规定的生物安全违法行为，本法未规定法律责任，其他有关法律、行政法规有规定的，依照其规定。</w:t>
      </w:r>
    </w:p>
    <w:p w14:paraId="562978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617433C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第八十四条  境外组织或者个人通过运输、邮寄、携带危险生物因子入境或者以其他方式危害我国生物安全的，依法追究法律责任，并可以采取其他必要措施。</w:t>
      </w:r>
    </w:p>
    <w:p w14:paraId="221146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6C71F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第十章</w:t>
      </w:r>
    </w:p>
    <w:p w14:paraId="1F5E2E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附则</w:t>
      </w:r>
    </w:p>
    <w:p w14:paraId="5DA1D6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第八十五条  本法下列术语的含义：</w:t>
      </w:r>
    </w:p>
    <w:p w14:paraId="3C77D0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（一）生物因子，是指动物、植物、微生物、生物毒素及其他生物活性物质。</w:t>
      </w:r>
    </w:p>
    <w:p w14:paraId="24C17B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（二）重大新发突发传染病，是指我国境内首次出现或者已经宣布消灭再次发生，或者突然发生，造成或者可能造成公众健康和生命安全严重损害，引起社会恐慌，影响社会稳定的传染病。</w:t>
      </w:r>
    </w:p>
    <w:p w14:paraId="7AD9A7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14:paraId="574E42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14:paraId="4FC8B4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（五）生物技术研究、开发与应用，是指通过科学和工程原理认识、改造、合成、利用生物而从事的科学研究、技术开发与应用等活动。</w:t>
      </w:r>
    </w:p>
    <w:p w14:paraId="7A1087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（六）病原微生物，是指可以侵犯人、动物引起感染甚至传染病的微生物，包括病毒、细菌、真菌、立克次体、寄生虫等。</w:t>
      </w:r>
    </w:p>
    <w:p w14:paraId="75C790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（七）植物有害生物，是指能够对农作物、林木等植物造成危害的真菌、细菌、病毒、昆虫、线虫、杂草、害鼠、软体动物等生物。</w:t>
      </w:r>
    </w:p>
    <w:p w14:paraId="789A57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14:paraId="6243E9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（九）微生物耐药，是指微生物对抗微生物药物产生抗性，导致抗微生物药物不能有效控制微生物的感染。</w:t>
      </w:r>
    </w:p>
    <w:p w14:paraId="096F62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十）生物武器，是指类型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14:paraId="139D87C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（十一）生物恐怖，是指故意使用致病性微生物、生物毒素等实施袭击，损害人类或者动植物健康，引起社会恐慌，企图达到特定政治目的的行为。</w:t>
      </w:r>
    </w:p>
    <w:p w14:paraId="221E327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2D885E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第八十六条  生物安全信息属于国家秘密的，应当依照《中华人民共和国保守国家秘密法》和国家其他有关保密规定实施保密管理。</w:t>
      </w:r>
    </w:p>
    <w:p w14:paraId="4642704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772C60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第八十七条  中国人民解放军、中国人民武装警察部队的生物安全活动，由中央军事委员会依照本法规定的原则另行规定。</w:t>
      </w:r>
    </w:p>
    <w:p w14:paraId="3F0100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jc w:val="left"/>
        <w:rPr>
          <w:rFonts w:hint="default" w:ascii="仿宋_GB2312" w:eastAsia="仿宋_GB2312" w:cs="仿宋_GB2312"/>
          <w:color w:val="auto"/>
          <w:sz w:val="31"/>
          <w:szCs w:val="31"/>
        </w:rPr>
      </w:pPr>
    </w:p>
    <w:p w14:paraId="36D0C90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0" w:afterAutospacing="0" w:line="450" w:lineRule="atLeast"/>
        <w:ind w:left="0" w:right="0" w:firstLine="420"/>
        <w:jc w:val="left"/>
        <w:rPr>
          <w:rFonts w:hint="default" w:ascii="仿宋_GB2312" w:eastAsia="仿宋_GB2312" w:cs="仿宋_GB2312"/>
          <w:color w:val="auto"/>
          <w:sz w:val="31"/>
          <w:szCs w:val="31"/>
        </w:rPr>
      </w:pPr>
      <w:r>
        <w:rPr>
          <w:rFonts w:hint="default" w:ascii="仿宋_GB2312" w:hAnsi="微软雅黑" w:eastAsia="仿宋_GB2312" w:cs="仿宋_GB2312"/>
          <w:i w:val="0"/>
          <w:iCs w:val="0"/>
          <w:caps w:val="0"/>
          <w:color w:val="auto"/>
          <w:spacing w:val="0"/>
          <w:sz w:val="31"/>
          <w:szCs w:val="31"/>
          <w:bdr w:val="none" w:color="auto" w:sz="0" w:space="0"/>
          <w:shd w:val="clear" w:fill="FFFFFF"/>
        </w:rPr>
        <w:t>第八十八条  本法自2021年4月15日起施行。</w:t>
      </w:r>
    </w:p>
    <w:p w14:paraId="40236F2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113EF"/>
    <w:rsid w:val="34111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2025-04-11T01:32:00Z</dcterms:created>
  <dc:creator>刘晓溪</dc:creator>
  <cp:lastModifiedBy>刘晓溪</cp:lastModifiedBy>
  <dcterms:modified xsi:type="dcterms:W3CDTF">2025-04-11T01:32:58Z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927AE4669E3544B5BED68093C5526C05_11</vt:lpwstr>
  </property>
  <property fmtid="{D5CDD505-2E9C-101B-9397-08002B2CF9AE}" pid="4" name="KSOTemplateDocerSaveRecord">
    <vt:lpwstr>eyJoZGlkIjoiODJmNmE1ZjgxZGNmYmFjNDI0NzU2YzZiMTQ2Nzk0NTkiLCJ1c2VySWQiOiIxNjgyOTk3NTIyIn0=</vt:lpwstr>
  </property>
</Properties>
</file>